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CB" w:rsidRPr="00BB2FCB" w:rsidRDefault="00BB2FCB" w:rsidP="009E4D3E">
      <w:pPr>
        <w:spacing w:after="0" w:line="240" w:lineRule="auto"/>
        <w:ind w:left="3686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Приложение № 7</w:t>
      </w:r>
    </w:p>
    <w:p w:rsidR="00BB2FCB" w:rsidRPr="00BB2FCB" w:rsidRDefault="00BB2FCB" w:rsidP="009E4D3E">
      <w:pPr>
        <w:spacing w:after="0" w:line="240" w:lineRule="auto"/>
        <w:ind w:left="368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4D3E" w:rsidRPr="009E4D3E" w:rsidRDefault="009E4D3E" w:rsidP="009E4D3E">
      <w:pPr>
        <w:spacing w:after="0" w:line="240" w:lineRule="auto"/>
        <w:ind w:left="368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E4D3E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77599E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9E4D3E">
        <w:rPr>
          <w:rFonts w:ascii="Times New Roman" w:eastAsia="Calibri" w:hAnsi="Times New Roman" w:cs="Times New Roman"/>
          <w:bCs/>
          <w:sz w:val="28"/>
          <w:szCs w:val="28"/>
        </w:rPr>
        <w:t>рограмме государственных гарантий</w:t>
      </w:r>
    </w:p>
    <w:p w:rsidR="009E4D3E" w:rsidRPr="009E4D3E" w:rsidRDefault="009E4D3E" w:rsidP="009E4D3E">
      <w:pPr>
        <w:spacing w:after="0" w:line="240" w:lineRule="auto"/>
        <w:ind w:left="368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E4D3E">
        <w:rPr>
          <w:rFonts w:ascii="Times New Roman" w:eastAsia="Calibri" w:hAnsi="Times New Roman" w:cs="Times New Roman"/>
          <w:bCs/>
          <w:sz w:val="28"/>
          <w:szCs w:val="28"/>
        </w:rPr>
        <w:t>бесплатного оказания гражданам</w:t>
      </w:r>
    </w:p>
    <w:p w:rsidR="009E4D3E" w:rsidRPr="009E4D3E" w:rsidRDefault="009E4D3E" w:rsidP="009E4D3E">
      <w:pPr>
        <w:spacing w:after="0" w:line="240" w:lineRule="auto"/>
        <w:ind w:left="368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E4D3E">
        <w:rPr>
          <w:rFonts w:ascii="Times New Roman" w:eastAsia="Calibri" w:hAnsi="Times New Roman" w:cs="Times New Roman"/>
          <w:bCs/>
          <w:sz w:val="28"/>
          <w:szCs w:val="28"/>
        </w:rPr>
        <w:t>медицинской помощи в Костромской</w:t>
      </w:r>
    </w:p>
    <w:p w:rsidR="009E4D3E" w:rsidRPr="009E4D3E" w:rsidRDefault="009E4D3E" w:rsidP="009E4D3E">
      <w:pPr>
        <w:spacing w:after="0" w:line="240" w:lineRule="auto"/>
        <w:ind w:left="368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E4D3E">
        <w:rPr>
          <w:rFonts w:ascii="Times New Roman" w:eastAsia="Calibri" w:hAnsi="Times New Roman" w:cs="Times New Roman"/>
          <w:bCs/>
          <w:sz w:val="28"/>
          <w:szCs w:val="28"/>
        </w:rPr>
        <w:t>области на 2020 год и</w:t>
      </w:r>
      <w:r w:rsidR="0077599E">
        <w:rPr>
          <w:rFonts w:ascii="Times New Roman" w:eastAsia="Calibri" w:hAnsi="Times New Roman" w:cs="Times New Roman"/>
          <w:bCs/>
          <w:sz w:val="28"/>
          <w:szCs w:val="28"/>
        </w:rPr>
        <w:t xml:space="preserve"> на</w:t>
      </w:r>
      <w:r w:rsidRPr="009E4D3E">
        <w:rPr>
          <w:rFonts w:ascii="Times New Roman" w:eastAsia="Calibri" w:hAnsi="Times New Roman" w:cs="Times New Roman"/>
          <w:bCs/>
          <w:sz w:val="28"/>
          <w:szCs w:val="28"/>
        </w:rPr>
        <w:t xml:space="preserve"> плановый период</w:t>
      </w:r>
    </w:p>
    <w:p w:rsidR="009E4D3E" w:rsidRDefault="009E4D3E" w:rsidP="009E4D3E">
      <w:pPr>
        <w:spacing w:after="0" w:line="240" w:lineRule="auto"/>
        <w:ind w:left="368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4D3E">
        <w:rPr>
          <w:rFonts w:ascii="Times New Roman" w:eastAsia="Calibri" w:hAnsi="Times New Roman" w:cs="Times New Roman"/>
          <w:sz w:val="28"/>
          <w:szCs w:val="28"/>
        </w:rPr>
        <w:t>2021 и 2022 годов</w:t>
      </w:r>
    </w:p>
    <w:p w:rsidR="009E4D3E" w:rsidRDefault="009E4D3E" w:rsidP="009E4D3E">
      <w:pPr>
        <w:spacing w:after="0" w:line="240" w:lineRule="auto"/>
        <w:ind w:left="368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4D3E" w:rsidRDefault="009E4D3E" w:rsidP="009E4D3E">
      <w:pPr>
        <w:spacing w:after="0" w:line="240" w:lineRule="auto"/>
        <w:ind w:left="368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0CED" w:rsidRDefault="00870CED" w:rsidP="009E4D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</w:p>
    <w:p w:rsidR="009E4D3E" w:rsidRDefault="00870CED" w:rsidP="0004178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0C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медицинских организаций, </w:t>
      </w:r>
      <w:bookmarkStart w:id="1" w:name="OLE_LINK92"/>
      <w:bookmarkStart w:id="2" w:name="OLE_LINK93"/>
      <w:r w:rsidRPr="00870C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участвующих в реализации Программы, </w:t>
      </w:r>
    </w:p>
    <w:p w:rsidR="009E4D3E" w:rsidRDefault="00870CED" w:rsidP="0004178D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0C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территориальной программы обязательного медицинского страхования, проводящих профилактические медицинские осмотры, </w:t>
      </w:r>
    </w:p>
    <w:p w:rsidR="00870CED" w:rsidRPr="00870CED" w:rsidRDefault="00870CED" w:rsidP="000417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0CED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в рамках диспансеризации</w:t>
      </w:r>
      <w:bookmarkEnd w:id="1"/>
      <w:bookmarkEnd w:id="2"/>
    </w:p>
    <w:p w:rsidR="0004178D" w:rsidRDefault="0004178D" w:rsidP="000417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36"/>
        <w:gridCol w:w="8363"/>
      </w:tblGrid>
      <w:tr w:rsidR="000374A3" w:rsidTr="009E4D3E">
        <w:trPr>
          <w:trHeight w:val="20"/>
        </w:trPr>
        <w:tc>
          <w:tcPr>
            <w:tcW w:w="736" w:type="dxa"/>
          </w:tcPr>
          <w:p w:rsidR="000374A3" w:rsidRDefault="000374A3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8363" w:type="dxa"/>
          </w:tcPr>
          <w:p w:rsidR="0077599E" w:rsidRDefault="000374A3" w:rsidP="009E4D3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медицинской организации,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участвующей</w:t>
            </w:r>
            <w:r w:rsidRPr="00870CE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374A3" w:rsidRDefault="000374A3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0CE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реализации Программы, в том числе территориальной программы обязательного меди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цинского страхования, проводящей</w:t>
            </w:r>
            <w:r w:rsidRPr="00870CE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профилактические медицинские осмотры, в том числе в рамках диспансеризации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 w:rsidRPr="0053226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ОГБУЗ «Антроповская центральная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«Буйская центральная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«Волгореченская городская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«Вохомская межрайонная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«Галичская окружная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«Кадыйская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«Красносельская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«Кологривская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«Мантуровская окружная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«Макарьевская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«Нейская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«Нерехтская центральная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«Островская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«Окружная больница Костромского округа № 2»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«Парфеньевская районная больница»</w:t>
            </w:r>
          </w:p>
        </w:tc>
      </w:tr>
      <w:tr w:rsidR="000374A3" w:rsidRPr="00532269" w:rsidTr="009E4D3E">
        <w:trPr>
          <w:trHeight w:val="20"/>
        </w:trPr>
        <w:tc>
          <w:tcPr>
            <w:tcW w:w="736" w:type="dxa"/>
          </w:tcPr>
          <w:p w:rsidR="000374A3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8363" w:type="dxa"/>
          </w:tcPr>
          <w:p w:rsidR="000374A3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«Судиславская районная больница»</w:t>
            </w:r>
          </w:p>
        </w:tc>
      </w:tr>
      <w:tr w:rsidR="00CA50A6" w:rsidRPr="00532269" w:rsidTr="009E4D3E">
        <w:trPr>
          <w:trHeight w:val="20"/>
        </w:trPr>
        <w:tc>
          <w:tcPr>
            <w:tcW w:w="736" w:type="dxa"/>
          </w:tcPr>
          <w:p w:rsidR="00CA50A6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8363" w:type="dxa"/>
          </w:tcPr>
          <w:p w:rsidR="00CA50A6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«Сусанинская районная больница»</w:t>
            </w:r>
          </w:p>
        </w:tc>
      </w:tr>
      <w:tr w:rsidR="00CA50A6" w:rsidRPr="00532269" w:rsidTr="009E4D3E">
        <w:trPr>
          <w:trHeight w:val="20"/>
        </w:trPr>
        <w:tc>
          <w:tcPr>
            <w:tcW w:w="736" w:type="dxa"/>
          </w:tcPr>
          <w:p w:rsidR="00CA50A6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8363" w:type="dxa"/>
          </w:tcPr>
          <w:p w:rsidR="00CA50A6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«Солигаличская районная больница»</w:t>
            </w:r>
          </w:p>
        </w:tc>
      </w:tr>
      <w:tr w:rsidR="00CA50A6" w:rsidRPr="00532269" w:rsidTr="009E4D3E">
        <w:trPr>
          <w:trHeight w:val="20"/>
        </w:trPr>
        <w:tc>
          <w:tcPr>
            <w:tcW w:w="736" w:type="dxa"/>
          </w:tcPr>
          <w:p w:rsidR="00CA50A6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8363" w:type="dxa"/>
          </w:tcPr>
          <w:p w:rsidR="00CA50A6" w:rsidRPr="00532269" w:rsidRDefault="00CA50A6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«Чухломская центральная районная больница»</w:t>
            </w:r>
          </w:p>
        </w:tc>
      </w:tr>
      <w:tr w:rsidR="00CA50A6" w:rsidRPr="00532269" w:rsidTr="009E4D3E">
        <w:trPr>
          <w:trHeight w:val="20"/>
        </w:trPr>
        <w:tc>
          <w:tcPr>
            <w:tcW w:w="736" w:type="dxa"/>
          </w:tcPr>
          <w:p w:rsidR="00CA50A6" w:rsidRPr="00532269" w:rsidRDefault="00CA50A6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8363" w:type="dxa"/>
          </w:tcPr>
          <w:p w:rsidR="00CA50A6" w:rsidRPr="00532269" w:rsidRDefault="00532269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«Шарьинская окружная больница имени Каверина В.Ф.»</w:t>
            </w:r>
          </w:p>
        </w:tc>
      </w:tr>
      <w:tr w:rsidR="00CA50A6" w:rsidRPr="00532269" w:rsidTr="009E4D3E">
        <w:trPr>
          <w:trHeight w:val="20"/>
        </w:trPr>
        <w:tc>
          <w:tcPr>
            <w:tcW w:w="736" w:type="dxa"/>
          </w:tcPr>
          <w:p w:rsidR="00CA50A6" w:rsidRPr="00532269" w:rsidRDefault="00532269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8363" w:type="dxa"/>
          </w:tcPr>
          <w:p w:rsidR="00CA50A6" w:rsidRPr="00532269" w:rsidRDefault="00532269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«Окружная больница Костромского округа № 1»</w:t>
            </w:r>
          </w:p>
        </w:tc>
      </w:tr>
      <w:tr w:rsidR="00CA50A6" w:rsidRPr="00532269" w:rsidTr="009E4D3E">
        <w:trPr>
          <w:trHeight w:val="20"/>
        </w:trPr>
        <w:tc>
          <w:tcPr>
            <w:tcW w:w="736" w:type="dxa"/>
          </w:tcPr>
          <w:p w:rsidR="00CA50A6" w:rsidRPr="00532269" w:rsidRDefault="00532269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8363" w:type="dxa"/>
          </w:tcPr>
          <w:p w:rsidR="00CA50A6" w:rsidRPr="00532269" w:rsidRDefault="00532269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ОГБУЗ «Городская больница г. Костромы»</w:t>
            </w:r>
          </w:p>
        </w:tc>
      </w:tr>
      <w:tr w:rsidR="00CA50A6" w:rsidRPr="00532269" w:rsidTr="009E4D3E">
        <w:trPr>
          <w:trHeight w:val="20"/>
        </w:trPr>
        <w:tc>
          <w:tcPr>
            <w:tcW w:w="736" w:type="dxa"/>
          </w:tcPr>
          <w:p w:rsidR="00CA50A6" w:rsidRPr="00532269" w:rsidRDefault="00532269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8363" w:type="dxa"/>
          </w:tcPr>
          <w:p w:rsidR="00CA50A6" w:rsidRPr="00532269" w:rsidRDefault="00532269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 xml:space="preserve">Негосударственное учреждение здравоохранения «Узловая поликлиника на станции Буй открытого акционерного общества </w:t>
            </w:r>
            <w:r w:rsidRPr="0053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«Российские железные дороги»</w:t>
            </w:r>
          </w:p>
        </w:tc>
      </w:tr>
      <w:tr w:rsidR="00532269" w:rsidRPr="00532269" w:rsidTr="009E4D3E">
        <w:trPr>
          <w:trHeight w:val="20"/>
        </w:trPr>
        <w:tc>
          <w:tcPr>
            <w:tcW w:w="736" w:type="dxa"/>
          </w:tcPr>
          <w:p w:rsidR="00532269" w:rsidRPr="00532269" w:rsidRDefault="00532269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lastRenderedPageBreak/>
              <w:t>24.</w:t>
            </w:r>
          </w:p>
        </w:tc>
        <w:tc>
          <w:tcPr>
            <w:tcW w:w="8363" w:type="dxa"/>
          </w:tcPr>
          <w:p w:rsidR="00532269" w:rsidRPr="00532269" w:rsidRDefault="00532269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Негосударственное учреждение здравоохранения «Узловая поликлиника на станции Шарья открытого акционерного общества «Российские железные дороги»</w:t>
            </w:r>
          </w:p>
        </w:tc>
      </w:tr>
      <w:tr w:rsidR="00532269" w:rsidRPr="00532269" w:rsidTr="009E4D3E">
        <w:trPr>
          <w:trHeight w:val="20"/>
        </w:trPr>
        <w:tc>
          <w:tcPr>
            <w:tcW w:w="736" w:type="dxa"/>
          </w:tcPr>
          <w:p w:rsidR="00532269" w:rsidRPr="00532269" w:rsidRDefault="00532269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8363" w:type="dxa"/>
          </w:tcPr>
          <w:p w:rsidR="00532269" w:rsidRPr="00532269" w:rsidRDefault="00532269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  <w:szCs w:val="28"/>
              </w:rPr>
              <w:t>Костромской филиал Медицинского частного учреждения дополнительного профессионального образования «Нефросовет»</w:t>
            </w:r>
          </w:p>
        </w:tc>
      </w:tr>
      <w:tr w:rsidR="00CA50A6" w:rsidRPr="00532269" w:rsidTr="009E4D3E">
        <w:trPr>
          <w:trHeight w:val="20"/>
        </w:trPr>
        <w:tc>
          <w:tcPr>
            <w:tcW w:w="736" w:type="dxa"/>
          </w:tcPr>
          <w:p w:rsidR="00CA50A6" w:rsidRPr="00532269" w:rsidRDefault="00532269" w:rsidP="009E4D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hAnsi="Times New Roman" w:cs="Times New Roman"/>
                <w:sz w:val="28"/>
              </w:rPr>
              <w:t>26.</w:t>
            </w:r>
          </w:p>
        </w:tc>
        <w:tc>
          <w:tcPr>
            <w:tcW w:w="8363" w:type="dxa"/>
          </w:tcPr>
          <w:p w:rsidR="00CA50A6" w:rsidRPr="00532269" w:rsidRDefault="00532269" w:rsidP="000374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322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Медицинское частное учреждение дополнительного профессионального образования «Клиника Медекс Кострома»</w:t>
            </w:r>
          </w:p>
        </w:tc>
      </w:tr>
    </w:tbl>
    <w:p w:rsidR="000374A3" w:rsidRDefault="000374A3" w:rsidP="000374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4D3E" w:rsidRDefault="009E4D3E" w:rsidP="000374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E4D3E" w:rsidRPr="00532269" w:rsidRDefault="009E4D3E" w:rsidP="009E4D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</w:t>
      </w:r>
    </w:p>
    <w:sectPr w:rsidR="009E4D3E" w:rsidRPr="00532269" w:rsidSect="0077599E">
      <w:headerReference w:type="default" r:id="rId7"/>
      <w:pgSz w:w="11906" w:h="16838"/>
      <w:pgMar w:top="1134" w:right="1276" w:bottom="1134" w:left="1559" w:header="709" w:footer="709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B5" w:rsidRDefault="00532FB5" w:rsidP="0004178D">
      <w:pPr>
        <w:spacing w:after="0" w:line="240" w:lineRule="auto"/>
      </w:pPr>
      <w:r>
        <w:separator/>
      </w:r>
    </w:p>
  </w:endnote>
  <w:endnote w:type="continuationSeparator" w:id="0">
    <w:p w:rsidR="00532FB5" w:rsidRDefault="00532FB5" w:rsidP="0004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B5" w:rsidRDefault="00532FB5" w:rsidP="0004178D">
      <w:pPr>
        <w:spacing w:after="0" w:line="240" w:lineRule="auto"/>
      </w:pPr>
      <w:r>
        <w:separator/>
      </w:r>
    </w:p>
  </w:footnote>
  <w:footnote w:type="continuationSeparator" w:id="0">
    <w:p w:rsidR="00532FB5" w:rsidRDefault="00532FB5" w:rsidP="0004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965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599E" w:rsidRPr="0077599E" w:rsidRDefault="0077599E" w:rsidP="0077599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7599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7599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7599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01FD">
          <w:rPr>
            <w:rFonts w:ascii="Times New Roman" w:hAnsi="Times New Roman" w:cs="Times New Roman"/>
            <w:noProof/>
            <w:sz w:val="20"/>
            <w:szCs w:val="20"/>
          </w:rPr>
          <w:t>137</w:t>
        </w:r>
        <w:r w:rsidRPr="0077599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8D"/>
    <w:rsid w:val="00022961"/>
    <w:rsid w:val="000374A3"/>
    <w:rsid w:val="0004178D"/>
    <w:rsid w:val="000F300C"/>
    <w:rsid w:val="001865DD"/>
    <w:rsid w:val="001F5483"/>
    <w:rsid w:val="002B04F9"/>
    <w:rsid w:val="002F053B"/>
    <w:rsid w:val="003A2BDE"/>
    <w:rsid w:val="00532269"/>
    <w:rsid w:val="00532FB5"/>
    <w:rsid w:val="005B3726"/>
    <w:rsid w:val="005C3894"/>
    <w:rsid w:val="00621CB6"/>
    <w:rsid w:val="006B4699"/>
    <w:rsid w:val="00712A86"/>
    <w:rsid w:val="00741368"/>
    <w:rsid w:val="00757697"/>
    <w:rsid w:val="0077599E"/>
    <w:rsid w:val="007C6B51"/>
    <w:rsid w:val="007D2BCD"/>
    <w:rsid w:val="008378EB"/>
    <w:rsid w:val="00850049"/>
    <w:rsid w:val="008601FD"/>
    <w:rsid w:val="00870CED"/>
    <w:rsid w:val="00873A2A"/>
    <w:rsid w:val="009A55B8"/>
    <w:rsid w:val="009A5D59"/>
    <w:rsid w:val="009E4D3E"/>
    <w:rsid w:val="00A07701"/>
    <w:rsid w:val="00A563B3"/>
    <w:rsid w:val="00AC1D7E"/>
    <w:rsid w:val="00AF1EF9"/>
    <w:rsid w:val="00B56A6B"/>
    <w:rsid w:val="00BB2FCB"/>
    <w:rsid w:val="00C102AC"/>
    <w:rsid w:val="00CA50A6"/>
    <w:rsid w:val="00E31D3F"/>
    <w:rsid w:val="00F601E3"/>
    <w:rsid w:val="00F7181F"/>
    <w:rsid w:val="00FA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8D"/>
  </w:style>
  <w:style w:type="paragraph" w:styleId="a5">
    <w:name w:val="footer"/>
    <w:basedOn w:val="a"/>
    <w:link w:val="a6"/>
    <w:uiPriority w:val="99"/>
    <w:unhideWhenUsed/>
    <w:rsid w:val="0004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78D"/>
  </w:style>
  <w:style w:type="table" w:styleId="a7">
    <w:name w:val="Table Grid"/>
    <w:basedOn w:val="a1"/>
    <w:uiPriority w:val="59"/>
    <w:rsid w:val="00041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8D"/>
  </w:style>
  <w:style w:type="paragraph" w:styleId="a5">
    <w:name w:val="footer"/>
    <w:basedOn w:val="a"/>
    <w:link w:val="a6"/>
    <w:uiPriority w:val="99"/>
    <w:unhideWhenUsed/>
    <w:rsid w:val="0004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78D"/>
  </w:style>
  <w:style w:type="table" w:styleId="a7">
    <w:name w:val="Table Grid"/>
    <w:basedOn w:val="a1"/>
    <w:uiPriority w:val="59"/>
    <w:rsid w:val="00041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Носкова Ольга Николаевна</cp:lastModifiedBy>
  <cp:revision>2</cp:revision>
  <cp:lastPrinted>2019-12-17T14:43:00Z</cp:lastPrinted>
  <dcterms:created xsi:type="dcterms:W3CDTF">2019-12-23T10:30:00Z</dcterms:created>
  <dcterms:modified xsi:type="dcterms:W3CDTF">2019-12-23T10:30:00Z</dcterms:modified>
</cp:coreProperties>
</file>